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CB" w:rsidRDefault="007F2767">
      <w:pPr>
        <w:rPr>
          <w:sz w:val="0"/>
          <w:szCs w:val="0"/>
        </w:rPr>
      </w:pPr>
      <w:r w:rsidRPr="007F2767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523875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стория западноевропейской исторической мысл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стория западноевропейской исторической мысл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  <w:r w:rsidRPr="007F2767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523875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стория западноевропейской исторической мысл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стория западноевропейской исторической мысл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7F2767" w:rsidRDefault="007F2767">
      <w:pPr>
        <w:rPr>
          <w:sz w:val="0"/>
          <w:szCs w:val="0"/>
        </w:rPr>
      </w:pPr>
    </w:p>
    <w:p w:rsidR="000D1BCB" w:rsidRDefault="007F2767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4"/>
        <w:gridCol w:w="1486"/>
        <w:gridCol w:w="1749"/>
        <w:gridCol w:w="4802"/>
        <w:gridCol w:w="974"/>
      </w:tblGrid>
      <w:tr w:rsidR="000D1B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0D1BCB" w:rsidRDefault="000D1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1BCB" w:rsidRPr="00A377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D1BCB" w:rsidRPr="00A3770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История исторической мысли зарубежных стран является формирование у студентов целостного представления об истории исторического знания от его истоков до настоящего времени, о социальных функциях историографии как истории исторической науки, ее месте и роли в исторической науке и в развитии гуманитарного знания в целом.</w:t>
            </w:r>
          </w:p>
        </w:tc>
      </w:tr>
      <w:tr w:rsidR="000D1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объекта и предмета историографии, изучении ее истории как специальной исторической дисциплины;</w:t>
            </w:r>
          </w:p>
        </w:tc>
      </w:tr>
      <w:tr w:rsidR="000D1BCB" w:rsidRPr="00A37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      </w:r>
          </w:p>
        </w:tc>
      </w:tr>
      <w:tr w:rsidR="000D1BCB" w:rsidRPr="00A3770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историко-познавательного процесса на общеевропейском и национальном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уровнях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 в тесной связи с развитием социального и гуманитарного знания, общественными и политическими процессами на европейском континенте; обществе;</w:t>
            </w:r>
          </w:p>
        </w:tc>
      </w:tr>
      <w:tr w:rsidR="000D1BCB" w:rsidRPr="00A37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историографических источников</w:t>
            </w:r>
          </w:p>
        </w:tc>
      </w:tr>
      <w:tr w:rsidR="000D1BCB" w:rsidRPr="00A3770F">
        <w:trPr>
          <w:trHeight w:hRule="exact" w:val="277"/>
        </w:trPr>
        <w:tc>
          <w:tcPr>
            <w:tcW w:w="76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D1BC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0D1BCB" w:rsidRPr="00A377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D1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0D1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0D1BCB" w:rsidRPr="00A377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</w:t>
            </w:r>
          </w:p>
        </w:tc>
      </w:tr>
      <w:tr w:rsidR="000D1BCB" w:rsidRPr="00A37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D1BCB" w:rsidRPr="00A37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технлогии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историческом образовании;</w:t>
            </w:r>
          </w:p>
        </w:tc>
      </w:tr>
      <w:tr w:rsidR="000D1BCB" w:rsidRPr="00A377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внеклассной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раборты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и правоведению</w:t>
            </w:r>
            <w:proofErr w:type="gramEnd"/>
          </w:p>
        </w:tc>
      </w:tr>
      <w:tr w:rsidR="000D1BCB" w:rsidRPr="00A3770F">
        <w:trPr>
          <w:trHeight w:hRule="exact" w:val="277"/>
        </w:trPr>
        <w:tc>
          <w:tcPr>
            <w:tcW w:w="76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1BCB" w:rsidRPr="00A3770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аргументированного отстаивания научного мировоззрения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0D1BCB" w:rsidRPr="00A3770F">
        <w:trPr>
          <w:trHeight w:hRule="exact" w:val="138"/>
        </w:trPr>
        <w:tc>
          <w:tcPr>
            <w:tcW w:w="76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общие представления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этапы и ведущие тенденции развития истории исторического знания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</w:t>
            </w:r>
          </w:p>
        </w:tc>
      </w:tr>
    </w:tbl>
    <w:p w:rsidR="000D1BCB" w:rsidRPr="007F2767" w:rsidRDefault="007F2767">
      <w:pPr>
        <w:rPr>
          <w:sz w:val="0"/>
          <w:szCs w:val="0"/>
          <w:lang w:val="ru-RU"/>
        </w:rPr>
      </w:pPr>
      <w:r w:rsidRPr="007F27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98"/>
        <w:gridCol w:w="271"/>
        <w:gridCol w:w="2908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A3770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1135" w:type="dxa"/>
          </w:tcPr>
          <w:p w:rsidR="000D1BCB" w:rsidRDefault="000D1BCB"/>
        </w:tc>
        <w:tc>
          <w:tcPr>
            <w:tcW w:w="1277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426" w:type="dxa"/>
          </w:tcPr>
          <w:p w:rsidR="000D1BCB" w:rsidRDefault="000D1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анализировать, систематизировать, обобщать информацию в исторических и других гуманитарных науках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 обобщать информацию в исторических и других гуманитарных науках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информационно-аналитических и библиографических обзоров научно-исторической и художественно-исторической литературы, навыками реферирования исторических исследований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владеть навыками подготовки информационно-аналитических и библиографических обзоров научно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сторической и художественно-исторической литературы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общего обзора научно-исторической литературы</w:t>
            </w:r>
          </w:p>
        </w:tc>
      </w:tr>
      <w:tr w:rsidR="00A3770F" w:rsidRPr="00A3770F">
        <w:trPr>
          <w:trHeight w:hRule="exact" w:val="138"/>
        </w:trPr>
        <w:tc>
          <w:tcPr>
            <w:tcW w:w="76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0D1BC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представлять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0D1BCB" w:rsidRPr="00A3770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движущие силы исторического процесса и закономерности формирования исторического наследия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учебно-исследовательскую деятельность учащихся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учебно-исследовательскую деятельность учащихся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учебно-исследовательской деятельности учащихся</w:t>
            </w:r>
          </w:p>
        </w:tc>
      </w:tr>
      <w:tr w:rsidR="000D1BC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эффективно организовать учебно-исследовательскую деятельность учащихся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организовать учебно-исследовательскую деятельность учащихся</w:t>
            </w:r>
          </w:p>
        </w:tc>
      </w:tr>
      <w:tr w:rsidR="000D1BCB" w:rsidRPr="00A37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элементы учебно-исследовательской деятельности учащихся</w:t>
            </w:r>
          </w:p>
        </w:tc>
      </w:tr>
      <w:tr w:rsidR="00A3770F" w:rsidRPr="00A3770F">
        <w:trPr>
          <w:trHeight w:hRule="exact" w:val="138"/>
        </w:trPr>
        <w:tc>
          <w:tcPr>
            <w:tcW w:w="76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D1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ведущие тенденции развития истории исторического знания, исторической мысли, исторической науки; теоретико-методологические и методические основы и проблемы историко-познавательного процесса; основные концепции национальной и всеобщей истории; историю вспомогательных и специальных исторических дисциплин; наиболее выдающиеся памятники исторической мысли, основные направления, течения и школы в исторической науке, историю и современное состояние исторического образования.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Обучающийся должен знать и оперировать фактическим материалом дисциплины (даты, представители научных школ, история и организация западноевропейской и российской исторической науки, выдающиеся историки, понятийно-категориальный аппарат науки).</w:t>
            </w:r>
          </w:p>
        </w:tc>
      </w:tr>
      <w:tr w:rsidR="000D1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 исторической и историографической литературой на русском и иностранном языках, 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исследованиях, применять данные историографических источников в научно-исследовательской работе, определять ведущие тенденции 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познавательного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процесса, проводить сравнительный анализ памятников исторической мысли и исторической науки, учитывать в самостоятельной конкретно-исторической практике предшествующие опыты научного освоения фактов, явлений, процессов исторической действительности.</w:t>
            </w:r>
          </w:p>
        </w:tc>
      </w:tr>
      <w:tr w:rsidR="000D1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1BCB" w:rsidRPr="00A3770F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информационно-аналитических и библиографических обзоров научно-исторической и художественно- исторической литературы, навыками реферирования исторических исследований, отбора для издания и переиздания исторических источников, научно-исторической литературы; методикой работы с историографическими источниками, общенаучными и специальными методами исследования в научно- историографической практике; способностью понимать, критически анализировать и использовать в профессиональной сфере историческую информацию.</w:t>
            </w:r>
          </w:p>
        </w:tc>
      </w:tr>
      <w:tr w:rsidR="00A3770F" w:rsidRPr="00A3770F">
        <w:trPr>
          <w:trHeight w:hRule="exact" w:val="277"/>
        </w:trPr>
        <w:tc>
          <w:tcPr>
            <w:tcW w:w="76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770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3770F" w:rsidRPr="00A377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Становление исторической мысли в странах Древнего мира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A3770F" w:rsidTr="00A3770F">
        <w:trPr>
          <w:trHeight w:hRule="exact" w:val="114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истории исторической мысли.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7F2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A37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D1BCB" w:rsidRPr="00A3770F" w:rsidRDefault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0D1BCB" w:rsidRDefault="000D1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A3770F" w:rsidRPr="00A3770F" w:rsidRDefault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</w:tbl>
    <w:p w:rsidR="000D1BCB" w:rsidRDefault="007F2767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52"/>
        <w:gridCol w:w="118"/>
        <w:gridCol w:w="808"/>
        <w:gridCol w:w="678"/>
        <w:gridCol w:w="1095"/>
        <w:gridCol w:w="1278"/>
        <w:gridCol w:w="669"/>
        <w:gridCol w:w="386"/>
        <w:gridCol w:w="942"/>
      </w:tblGrid>
      <w:tr w:rsidR="000D1B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1135" w:type="dxa"/>
          </w:tcPr>
          <w:p w:rsidR="000D1BCB" w:rsidRDefault="000D1BCB"/>
        </w:tc>
        <w:tc>
          <w:tcPr>
            <w:tcW w:w="1277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426" w:type="dxa"/>
          </w:tcPr>
          <w:p w:rsidR="000D1BCB" w:rsidRDefault="000D1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D1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 и зарождение исторического знания в древности. Развитие исторического знания в странах Древнего Востока.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в древней Греции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древней Греции.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античной исторической литературы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классического периода.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эллинизма.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эллинизма.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принципата.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принципата.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факторы эволюции римской историографии.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историография эпохи ранней Империи.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историография эпохи ранней Империи.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исторической мысли Древней Греции и Рима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RPr="00A3770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исторической мысли Средневековья и раннего </w:t>
            </w:r>
            <w:proofErr w:type="spellStart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Новго</w:t>
            </w:r>
            <w:proofErr w:type="spellEnd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эпохи перехода от Античности к Средневековью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раннего Средневековья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раннего Средневековья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Высокого Средневековья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Высокого Средневековья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</w:tbl>
    <w:p w:rsidR="000D1BCB" w:rsidRDefault="007F27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387"/>
        <w:gridCol w:w="117"/>
        <w:gridCol w:w="802"/>
        <w:gridCol w:w="674"/>
        <w:gridCol w:w="1090"/>
        <w:gridCol w:w="1277"/>
        <w:gridCol w:w="664"/>
        <w:gridCol w:w="382"/>
        <w:gridCol w:w="936"/>
      </w:tblGrid>
      <w:tr w:rsidR="000D1B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1135" w:type="dxa"/>
          </w:tcPr>
          <w:p w:rsidR="000D1BCB" w:rsidRDefault="000D1BCB"/>
        </w:tc>
        <w:tc>
          <w:tcPr>
            <w:tcW w:w="1277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426" w:type="dxa"/>
          </w:tcPr>
          <w:p w:rsidR="000D1BCB" w:rsidRDefault="000D1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черты средневековой исторической мысли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черты средневековой исторической мысли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Жанры средневековой историографии и ее эволюция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модели средневековой историографии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79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Скандинавские саги как памятник исторической мысли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историописания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84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Возрождения и Реформации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Раннегуманистическая историография: основные черты,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Реформации и Контрреформации.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ренессансной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Франции, Англии, Германии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ренессансной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 Франции, Англии, Германии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исторической мысли Средневековья и раннего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времени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RPr="00A3770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Историческая мысль эпохи Просвещения и романтическая историография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исторической мысли эпохи просвещения.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английского Просвещения и ее основные представители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французской просветительской историографии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немецкого Просвещения. Историческая концепция И.Г.Гердера.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Французская историография периода Реставрации.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О.Тьери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Ф.Гизо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Просвещения и романтическая историография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RPr="00A3770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Позитивистская и марксистская историография в Западной Европе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тенденции развития позитивистской историографии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английского позитивизма. Исторические взгляды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Г.Т.Бокля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</w:tbl>
    <w:p w:rsidR="000D1BCB" w:rsidRDefault="007F27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380"/>
        <w:gridCol w:w="117"/>
        <w:gridCol w:w="803"/>
        <w:gridCol w:w="675"/>
        <w:gridCol w:w="1091"/>
        <w:gridCol w:w="1277"/>
        <w:gridCol w:w="665"/>
        <w:gridCol w:w="383"/>
        <w:gridCol w:w="937"/>
      </w:tblGrid>
      <w:tr w:rsidR="000D1B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1135" w:type="dxa"/>
          </w:tcPr>
          <w:p w:rsidR="000D1BCB" w:rsidRDefault="000D1BCB"/>
        </w:tc>
        <w:tc>
          <w:tcPr>
            <w:tcW w:w="1277" w:type="dxa"/>
          </w:tcPr>
          <w:p w:rsidR="000D1BCB" w:rsidRDefault="000D1BCB"/>
        </w:tc>
        <w:tc>
          <w:tcPr>
            <w:tcW w:w="710" w:type="dxa"/>
          </w:tcPr>
          <w:p w:rsidR="000D1BCB" w:rsidRDefault="000D1BCB"/>
        </w:tc>
        <w:tc>
          <w:tcPr>
            <w:tcW w:w="426" w:type="dxa"/>
          </w:tcPr>
          <w:p w:rsidR="000D1BCB" w:rsidRDefault="000D1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историография во Франции. Историческая концепция И.Тэна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историография в Германии. Исторические взгляды и деятельность Л. фон Ранке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Диалектический материализм К.Маркса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Марксистская концепция истории в работах К.Маркса и Ф.Энгельса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 марксистская историография в Западной Европе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RPr="00A3770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Кризис западноевропейской историографии и историческая мысль после первой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кризиса исторической науки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Неокантианство. Исторические взгляды М.Вебера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Неокантианство. Исторические взгляды М.Вебера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Неогегельянство. Исторические взгляды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Б.Кроче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Р.Дж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оллингвуда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Полемика неоконсерватизма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неолиберализма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британской историографии 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«Анналов» во французской историографии 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франкфуртская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Прагматизм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презентизм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американской историографии. К.Беккер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Ч.Бирд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исторической мысли после первой мировой войны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  <w:r w:rsidR="007F27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RPr="00A3770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Историческое знание в Европе и США после второй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и математические методы исторического исследования.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философия истории и лингвистический поворот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</w:tbl>
    <w:p w:rsidR="000D1BCB" w:rsidRDefault="007F27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375"/>
        <w:gridCol w:w="132"/>
        <w:gridCol w:w="789"/>
        <w:gridCol w:w="676"/>
        <w:gridCol w:w="1202"/>
        <w:gridCol w:w="1168"/>
        <w:gridCol w:w="666"/>
        <w:gridCol w:w="383"/>
        <w:gridCol w:w="938"/>
      </w:tblGrid>
      <w:tr w:rsidR="000D1BCB" w:rsidTr="00A3770F">
        <w:trPr>
          <w:trHeight w:hRule="exact" w:val="416"/>
        </w:trPr>
        <w:tc>
          <w:tcPr>
            <w:tcW w:w="445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89" w:type="dxa"/>
          </w:tcPr>
          <w:p w:rsidR="000D1BCB" w:rsidRDefault="000D1BCB"/>
        </w:tc>
        <w:tc>
          <w:tcPr>
            <w:tcW w:w="676" w:type="dxa"/>
          </w:tcPr>
          <w:p w:rsidR="000D1BCB" w:rsidRDefault="000D1BCB"/>
        </w:tc>
        <w:tc>
          <w:tcPr>
            <w:tcW w:w="1202" w:type="dxa"/>
          </w:tcPr>
          <w:p w:rsidR="000D1BCB" w:rsidRDefault="000D1BCB"/>
        </w:tc>
        <w:tc>
          <w:tcPr>
            <w:tcW w:w="1168" w:type="dxa"/>
          </w:tcPr>
          <w:p w:rsidR="000D1BCB" w:rsidRDefault="000D1BCB"/>
        </w:tc>
        <w:tc>
          <w:tcPr>
            <w:tcW w:w="666" w:type="dxa"/>
          </w:tcPr>
          <w:p w:rsidR="000D1BCB" w:rsidRDefault="000D1BCB"/>
        </w:tc>
        <w:tc>
          <w:tcPr>
            <w:tcW w:w="383" w:type="dxa"/>
          </w:tcPr>
          <w:p w:rsidR="000D1BCB" w:rsidRDefault="000D1BCB"/>
        </w:tc>
        <w:tc>
          <w:tcPr>
            <w:tcW w:w="938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философия истории и лингвистический поворот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интеллектуальная и новая культурная история 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Европе и в США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интеллектуальная и новая культурная история 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Европе и в США /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 и историческая социология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 и историческая социология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русскоязычной историографической литературы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Постструктурализм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историческая наука. М.Фуко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женские исследования /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Герменевтика и историческая наука.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П.Рикер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англоязычной историографической литературы /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3770F" w:rsidRPr="00A3770F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.2Л3.3Л2.4</w:t>
            </w:r>
          </w:p>
          <w:p w:rsidR="00A3770F" w:rsidRDefault="00A3770F" w:rsidP="00A377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D1BCB" w:rsidRDefault="00A3770F" w:rsidP="00A37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</w:tr>
      <w:tr w:rsidR="000D1BCB" w:rsidTr="00A3770F">
        <w:trPr>
          <w:trHeight w:hRule="exact" w:val="277"/>
        </w:trPr>
        <w:tc>
          <w:tcPr>
            <w:tcW w:w="945" w:type="dxa"/>
          </w:tcPr>
          <w:p w:rsidR="000D1BCB" w:rsidRDefault="000D1BCB"/>
        </w:tc>
        <w:tc>
          <w:tcPr>
            <w:tcW w:w="3375" w:type="dxa"/>
          </w:tcPr>
          <w:p w:rsidR="000D1BCB" w:rsidRDefault="000D1BCB"/>
        </w:tc>
        <w:tc>
          <w:tcPr>
            <w:tcW w:w="132" w:type="dxa"/>
          </w:tcPr>
          <w:p w:rsidR="000D1BCB" w:rsidRDefault="000D1BCB"/>
        </w:tc>
        <w:tc>
          <w:tcPr>
            <w:tcW w:w="789" w:type="dxa"/>
          </w:tcPr>
          <w:p w:rsidR="000D1BCB" w:rsidRDefault="000D1BCB"/>
        </w:tc>
        <w:tc>
          <w:tcPr>
            <w:tcW w:w="676" w:type="dxa"/>
          </w:tcPr>
          <w:p w:rsidR="000D1BCB" w:rsidRDefault="000D1BCB"/>
        </w:tc>
        <w:tc>
          <w:tcPr>
            <w:tcW w:w="1202" w:type="dxa"/>
          </w:tcPr>
          <w:p w:rsidR="000D1BCB" w:rsidRDefault="000D1BCB"/>
        </w:tc>
        <w:tc>
          <w:tcPr>
            <w:tcW w:w="1168" w:type="dxa"/>
          </w:tcPr>
          <w:p w:rsidR="000D1BCB" w:rsidRDefault="000D1BCB"/>
        </w:tc>
        <w:tc>
          <w:tcPr>
            <w:tcW w:w="666" w:type="dxa"/>
          </w:tcPr>
          <w:p w:rsidR="000D1BCB" w:rsidRDefault="000D1BCB"/>
        </w:tc>
        <w:tc>
          <w:tcPr>
            <w:tcW w:w="383" w:type="dxa"/>
          </w:tcPr>
          <w:p w:rsidR="000D1BCB" w:rsidRDefault="000D1BCB"/>
        </w:tc>
        <w:tc>
          <w:tcPr>
            <w:tcW w:w="938" w:type="dxa"/>
          </w:tcPr>
          <w:p w:rsidR="000D1BCB" w:rsidRDefault="000D1BCB"/>
        </w:tc>
      </w:tr>
      <w:tr w:rsidR="000D1BCB" w:rsidTr="00A3770F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D1BCB" w:rsidTr="00A3770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D1BCB" w:rsidRPr="00A3770F" w:rsidTr="00A3770F">
        <w:trPr>
          <w:trHeight w:hRule="exact" w:val="305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просветительской историографии.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Исторические взгляды французских просветителей.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Вольтер и историческая наука.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Историческая концепция Ж.Ж.Руссо и его последователей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Историческая концепция немецкого Просвещения. И.Г.Гердер.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 Исторические взгляды английских просветителей (Д.Юм, Э.Гиббон,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У.Робертсон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Философия истории в немецком Просвещении.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Общая характеристика романтизма и его течений.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Историческая школа права.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 Историческая концепция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Г.В.Ф.Гегеля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предшественников.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Исторические взгляды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социал-утопистов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А.Сен-Симон.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Романо-германская проблема в период Реставрации.</w:t>
            </w:r>
          </w:p>
        </w:tc>
      </w:tr>
    </w:tbl>
    <w:p w:rsidR="000D1BCB" w:rsidRPr="007F2767" w:rsidRDefault="007F2767">
      <w:pPr>
        <w:rPr>
          <w:sz w:val="0"/>
          <w:szCs w:val="0"/>
          <w:lang w:val="ru-RU"/>
        </w:rPr>
      </w:pPr>
      <w:r w:rsidRPr="007F27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2"/>
        <w:gridCol w:w="1914"/>
        <w:gridCol w:w="1934"/>
        <w:gridCol w:w="3194"/>
        <w:gridCol w:w="1568"/>
        <w:gridCol w:w="962"/>
      </w:tblGrid>
      <w:tr w:rsidR="000D1BCB" w:rsidTr="00F246F8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94" w:type="dxa"/>
          </w:tcPr>
          <w:p w:rsidR="000D1BCB" w:rsidRDefault="000D1BCB"/>
        </w:tc>
        <w:tc>
          <w:tcPr>
            <w:tcW w:w="1568" w:type="dxa"/>
          </w:tcPr>
          <w:p w:rsidR="000D1BCB" w:rsidRDefault="000D1BCB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D1BCB" w:rsidRPr="00A3770F" w:rsidTr="00F246F8">
        <w:trPr>
          <w:trHeight w:hRule="exact" w:val="970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Французская либеральная историография периода Реставрации. Открытие теории «борьбы сословий».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Общая характеристика позитивизма.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Философско-историческая концепция О.Конта.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 Позитивистская историография в Европе.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Г.Т.Бокль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И.Тэн.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Исторические условия развития историографии в Германии второй трети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века. Общая характеристика национально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олитической историографии.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Малогерманская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права.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Школа Л. фон Ранке.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Исторические взгляды Т.Моммзена.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Гейдельбергская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историков.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Исторические условия развития английской историографии в середине – второй половине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английской историографии.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Формирование либеральной исторической концепции в Англии.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ктон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Историческая концепция марксизма.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Марксистская историография в последней трети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</w:t>
            </w:r>
          </w:p>
          <w:p w:rsidR="000D1BCB" w:rsidRPr="007F2767" w:rsidRDefault="000D1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характеристика кризиса исторической науки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н. ХХ века.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Возникновение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цивилизационных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теорий исторического развития. «Закат Европы» О.Шпенглера.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исторической концепции А.Тойнби.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Неокантианская методология истории. Философия и методология истории М. Вебера.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Общая характеристика неогегельянского направления в историографии.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Р.Дж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оллингвуд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Историографическая концепция Б.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Кроче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Возникновение школы Анналов и периодизация ее развития.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Общая характеристика идей и работ М. Блока.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школы Анналов второго периода. Историческая концепция Ф. Броделя.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Общая характеристика третьего периода школы Анналов. Ж.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Гофф и проблема методологической эволюции «Анналов» в 1980-1990-ые гг.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Возникновение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микроистории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Идеи и труды К. Гинзбурга.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«Новая политическая» и «новая культурная история».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психоистории.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Клиометрия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проблемы возникновения и периодизации. Основные школы.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Возникновение прагматизма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презентизма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американской историографии. К.Беккер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Ч.Бирд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Полемика неоконсерватизма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неолиберализма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ΙΙ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мировыми войнами.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направления новой интеллектуальной истории. Историографическая концепция Х.Уайта.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идей М.Фуко.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Аналитическая философия истории. Философия истории К.Поппера.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Влияние герменевтики на историческую науку.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П.Рикер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История и философия науки.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Д. Лукач и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Франкфуртская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школа: основные периоды развития.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Кризис в западной историографии конца 1960 – начала 1970 гг.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исследования.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Социально-политические взгляды В.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Беньямина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D1BCB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1BCB" w:rsidRPr="00A3770F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0D1BCB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1BCB" w:rsidRPr="00A3770F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0D1BCB" w:rsidRPr="00A3770F" w:rsidTr="00F246F8">
        <w:trPr>
          <w:trHeight w:hRule="exact" w:val="277"/>
        </w:trPr>
        <w:tc>
          <w:tcPr>
            <w:tcW w:w="70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3194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568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1BCB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1BCB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1BCB" w:rsidTr="00F246F8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1BCB" w:rsidTr="00F246F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знания: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спец.020700 "История":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и искусствоведению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F246F8" w:rsidTr="00F246F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F246F8" w:rsidRDefault="00F24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F246F8" w:rsidRDefault="00F246F8" w:rsidP="00406EC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246F8">
              <w:rPr>
                <w:rFonts w:ascii="Times New Roman" w:hAnsi="Times New Roman" w:cs="Times New Roman"/>
                <w:sz w:val="20"/>
              </w:rPr>
              <w:t>Кузнецов</w:t>
            </w:r>
            <w:proofErr w:type="spellEnd"/>
            <w:r w:rsidRPr="00F246F8">
              <w:rPr>
                <w:rFonts w:ascii="Times New Roman" w:hAnsi="Times New Roman" w:cs="Times New Roman"/>
                <w:sz w:val="20"/>
              </w:rPr>
              <w:t xml:space="preserve"> И. Н.</w:t>
            </w:r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F246F8" w:rsidRDefault="00F246F8" w:rsidP="00406EC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246F8">
              <w:rPr>
                <w:rFonts w:ascii="Times New Roman" w:hAnsi="Times New Roman" w:cs="Times New Roman"/>
                <w:sz w:val="20"/>
              </w:rPr>
              <w:t>История</w:t>
            </w:r>
            <w:proofErr w:type="spellEnd"/>
            <w:r w:rsidRPr="00F246F8">
              <w:rPr>
                <w:rFonts w:ascii="Times New Roman" w:hAnsi="Times New Roman" w:cs="Times New Roman"/>
                <w:sz w:val="20"/>
              </w:rPr>
              <w:t xml:space="preserve">: </w:t>
            </w:r>
            <w:proofErr w:type="spellStart"/>
            <w:r w:rsidRPr="00F246F8">
              <w:rPr>
                <w:rFonts w:ascii="Times New Roman" w:hAnsi="Times New Roman" w:cs="Times New Roman"/>
                <w:sz w:val="20"/>
              </w:rPr>
              <w:t>учебникдлябакалавров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F246F8" w:rsidRDefault="00F246F8" w:rsidP="00406EC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46F8">
              <w:rPr>
                <w:rFonts w:ascii="Times New Roman" w:hAnsi="Times New Roman" w:cs="Times New Roman"/>
                <w:sz w:val="20"/>
              </w:rPr>
              <w:t>http://biblioclub.ru/index.php? page=</w:t>
            </w:r>
            <w:proofErr w:type="spellStart"/>
            <w:r w:rsidRPr="00F246F8">
              <w:rPr>
                <w:rFonts w:ascii="Times New Roman" w:hAnsi="Times New Roman" w:cs="Times New Roman"/>
                <w:sz w:val="20"/>
              </w:rPr>
              <w:t>book&amp;id</w:t>
            </w:r>
            <w:proofErr w:type="spellEnd"/>
            <w:r w:rsidRPr="00F246F8">
              <w:rPr>
                <w:rFonts w:ascii="Times New Roman" w:hAnsi="Times New Roman" w:cs="Times New Roman"/>
                <w:sz w:val="20"/>
              </w:rPr>
              <w:t>=450757</w:t>
            </w:r>
          </w:p>
        </w:tc>
      </w:tr>
      <w:tr w:rsidR="00F246F8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46F8" w:rsidTr="00F246F8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46F8" w:rsidTr="00F246F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7F2767" w:rsidRDefault="00F246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истории: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F246F8" w:rsidTr="00F246F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F246F8" w:rsidRDefault="00F24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 w:rsidP="00406EC7"/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7F2767" w:rsidRDefault="00F246F8" w:rsidP="0040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 в новейшее время: учеб.-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 w:rsidP="0040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F246F8" w:rsidRPr="00A3770F" w:rsidTr="00F246F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7F2767" w:rsidRDefault="00F246F8" w:rsidP="0040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Батурин А. П.,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Бурганова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Н., Васютин С. А., Ким О. В., Терехова О. Н.</w:t>
            </w:r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7F2767" w:rsidRDefault="00F246F8" w:rsidP="0040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7F2767" w:rsidRDefault="00F246F8" w:rsidP="0040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F246F8" w:rsidRPr="00F246F8" w:rsidTr="00F246F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 w:rsidP="0040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Pr="009E37F5" w:rsidRDefault="00F246F8" w:rsidP="0040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науки: учебное пособие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 w:rsidP="0040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=481796</w:t>
            </w:r>
          </w:p>
        </w:tc>
      </w:tr>
      <w:tr w:rsidR="00F246F8" w:rsidTr="00F246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246F8" w:rsidTr="00F246F8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46F8" w:rsidRDefault="00F246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0D1BCB" w:rsidRDefault="007F27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58"/>
        <w:gridCol w:w="1836"/>
        <w:gridCol w:w="1872"/>
        <w:gridCol w:w="3132"/>
        <w:gridCol w:w="1681"/>
        <w:gridCol w:w="992"/>
      </w:tblGrid>
      <w:tr w:rsidR="000D1BCB" w:rsidTr="00F246F8">
        <w:trPr>
          <w:trHeight w:hRule="exact" w:val="416"/>
        </w:trPr>
        <w:tc>
          <w:tcPr>
            <w:tcW w:w="446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32" w:type="dxa"/>
          </w:tcPr>
          <w:p w:rsidR="000D1BCB" w:rsidRDefault="000D1BCB"/>
        </w:tc>
        <w:tc>
          <w:tcPr>
            <w:tcW w:w="1681" w:type="dxa"/>
          </w:tcPr>
          <w:p w:rsidR="000D1BCB" w:rsidRDefault="000D1BCB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D1BCB" w:rsidTr="00F246F8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0D1BCB"/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1BCB" w:rsidTr="00F246F8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F246F8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="00F246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Греции и Древнего Рима: Учеб.-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0D1BCB" w:rsidRPr="00A3770F" w:rsidTr="00F246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D1BCB" w:rsidRPr="00A3770F" w:rsidTr="00F246F8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по курсу: Современные исследования в области всеобщей истории</w:t>
            </w:r>
          </w:p>
        </w:tc>
      </w:tr>
      <w:tr w:rsidR="000D1BCB" w:rsidTr="00F246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D1BCB" w:rsidTr="00F246F8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0D1BCB" w:rsidTr="00F246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D1BCB" w:rsidRPr="00A3770F" w:rsidTr="00F246F8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0D1BCB" w:rsidRPr="00A3770F" w:rsidTr="00F246F8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D1BCB" w:rsidRPr="00A3770F" w:rsidTr="00F246F8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D1BCB" w:rsidRPr="00A3770F" w:rsidTr="00F246F8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0D1BCB" w:rsidRPr="00A3770F" w:rsidTr="00F246F8">
        <w:trPr>
          <w:trHeight w:hRule="exact" w:val="277"/>
        </w:trPr>
        <w:tc>
          <w:tcPr>
            <w:tcW w:w="70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7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313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 w:rsidTr="00F246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1BCB" w:rsidRPr="00A3770F" w:rsidTr="00F246F8">
        <w:trPr>
          <w:trHeight w:hRule="exact" w:val="72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0D1BCB" w:rsidRPr="00A3770F" w:rsidTr="00F246F8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слайды, методические пособия, раздаточный </w:t>
            </w:r>
            <w:proofErr w:type="spellStart"/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методический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материал, электронные презентации.</w:t>
            </w:r>
          </w:p>
        </w:tc>
      </w:tr>
      <w:tr w:rsidR="000D1BCB" w:rsidRPr="00A3770F" w:rsidTr="00F246F8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Default="007F27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0D1BCB" w:rsidRPr="00A3770F" w:rsidTr="00F246F8">
        <w:trPr>
          <w:trHeight w:hRule="exact" w:val="277"/>
        </w:trPr>
        <w:tc>
          <w:tcPr>
            <w:tcW w:w="703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87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313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0D1BCB" w:rsidRPr="007F2767" w:rsidRDefault="000D1BCB">
            <w:pPr>
              <w:rPr>
                <w:lang w:val="ru-RU"/>
              </w:rPr>
            </w:pPr>
          </w:p>
        </w:tc>
      </w:tr>
      <w:tr w:rsidR="000D1BCB" w:rsidRPr="00A3770F" w:rsidTr="00F246F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F2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D1BCB" w:rsidRPr="00A3770F" w:rsidTr="00F246F8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Николаи Ф.В.,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История исторической мысли зарубежных стран. Учебно-методический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2017. 56 с.</w:t>
            </w:r>
          </w:p>
          <w:p w:rsidR="000D1BCB" w:rsidRPr="007F2767" w:rsidRDefault="000D1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0D1BCB" w:rsidRPr="007F2767" w:rsidRDefault="000D1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1BCB" w:rsidRPr="007F2767" w:rsidRDefault="007F27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7F2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0D1BCB" w:rsidRPr="007F2767" w:rsidRDefault="000D1BCB">
      <w:pPr>
        <w:rPr>
          <w:lang w:val="ru-RU"/>
        </w:rPr>
      </w:pPr>
    </w:p>
    <w:sectPr w:rsidR="000D1BCB" w:rsidRPr="007F2767" w:rsidSect="00B373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0069D"/>
    <w:rsid w:val="0002418B"/>
    <w:rsid w:val="000D1BCB"/>
    <w:rsid w:val="001F0BC7"/>
    <w:rsid w:val="007F2767"/>
    <w:rsid w:val="00A06895"/>
    <w:rsid w:val="00A3770F"/>
    <w:rsid w:val="00B37320"/>
    <w:rsid w:val="00D31453"/>
    <w:rsid w:val="00E209E2"/>
    <w:rsid w:val="00F24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3575</Words>
  <Characters>20378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западноевропейской исторической мысли_</vt:lpstr>
      <vt:lpstr>Лист1</vt:lpstr>
    </vt:vector>
  </TitlesOfParts>
  <Company/>
  <LinksUpToDate>false</LinksUpToDate>
  <CharactersWithSpaces>23906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западноевропейской исторической мысли_</dc:title>
  <dc:creator>FastReport.NET</dc:creator>
  <cp:lastModifiedBy>sony</cp:lastModifiedBy>
  <cp:revision>7</cp:revision>
  <dcterms:created xsi:type="dcterms:W3CDTF">2019-06-17T14:10:00Z</dcterms:created>
  <dcterms:modified xsi:type="dcterms:W3CDTF">2019-07-04T20:03:00Z</dcterms:modified>
</cp:coreProperties>
</file>